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12B" w:rsidRPr="00DF712B" w:rsidRDefault="00DF712B" w:rsidP="00DF712B">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Dr.</w:t>
      </w:r>
      <w:r w:rsidRPr="00DF712B">
        <w:rPr>
          <w:rFonts w:ascii="Times New Roman" w:eastAsia="Times New Roman" w:hAnsi="Times New Roman" w:cs="Times New Roman"/>
          <w:b/>
          <w:bCs/>
          <w:kern w:val="36"/>
          <w:sz w:val="48"/>
          <w:szCs w:val="48"/>
        </w:rPr>
        <w:t>Vasile Botomei, achitat definitiv pentru fals în declaraţii</w:t>
      </w:r>
      <w:r w:rsidR="00E2174A">
        <w:rPr>
          <w:rFonts w:ascii="Times New Roman" w:eastAsia="Times New Roman" w:hAnsi="Times New Roman" w:cs="Times New Roman"/>
          <w:b/>
          <w:bCs/>
          <w:kern w:val="36"/>
          <w:sz w:val="48"/>
          <w:szCs w:val="48"/>
        </w:rPr>
        <w:t xml:space="preserve"> !</w:t>
      </w:r>
    </w:p>
    <w:p w:rsidR="00DF712B" w:rsidRPr="00DF712B" w:rsidRDefault="00B20857" w:rsidP="00DF71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Ziarul Desteptarea; </w:t>
      </w:r>
      <w:hyperlink r:id="rId6" w:history="1">
        <w:r w:rsidR="00DF712B" w:rsidRPr="00DF712B">
          <w:rPr>
            <w:rFonts w:ascii="Times New Roman" w:eastAsia="Times New Roman" w:hAnsi="Times New Roman" w:cs="Times New Roman"/>
            <w:color w:val="0000FF"/>
            <w:sz w:val="24"/>
            <w:szCs w:val="24"/>
            <w:u w:val="single"/>
          </w:rPr>
          <w:t>Cătălina Chifu</w:t>
        </w:r>
      </w:hyperlink>
    </w:p>
    <w:p w:rsidR="00DF712B" w:rsidRPr="00DF712B" w:rsidRDefault="00DF712B" w:rsidP="00DF712B">
      <w:pPr>
        <w:spacing w:after="0" w:line="240" w:lineRule="auto"/>
        <w:rPr>
          <w:rFonts w:ascii="Times New Roman" w:eastAsia="Times New Roman" w:hAnsi="Times New Roman" w:cs="Times New Roman"/>
          <w:sz w:val="24"/>
          <w:szCs w:val="24"/>
        </w:rPr>
      </w:pPr>
      <w:r w:rsidRPr="00DF712B">
        <w:rPr>
          <w:rFonts w:ascii="Times New Roman" w:eastAsia="Times New Roman" w:hAnsi="Times New Roman" w:cs="Times New Roman"/>
          <w:sz w:val="24"/>
          <w:szCs w:val="24"/>
        </w:rPr>
        <w:t>14 iunie 2018</w:t>
      </w:r>
    </w:p>
    <w:p w:rsidR="00DF712B" w:rsidRPr="00DF712B" w:rsidRDefault="00DF712B" w:rsidP="00DF712B">
      <w:pPr>
        <w:spacing w:after="0" w:line="240" w:lineRule="auto"/>
        <w:rPr>
          <w:rFonts w:ascii="Times New Roman" w:eastAsia="Times New Roman" w:hAnsi="Times New Roman" w:cs="Times New Roman"/>
          <w:sz w:val="24"/>
          <w:szCs w:val="24"/>
        </w:rPr>
      </w:pPr>
      <w:r w:rsidRPr="00DF712B">
        <w:rPr>
          <w:rFonts w:ascii="Times New Roman" w:eastAsia="Times New Roman" w:hAnsi="Times New Roman" w:cs="Times New Roman"/>
          <w:sz w:val="24"/>
          <w:szCs w:val="24"/>
        </w:rPr>
        <w:t>Acțiune</w:t>
      </w:r>
    </w:p>
    <w:p w:rsidR="00DF712B" w:rsidRPr="00DF712B" w:rsidRDefault="003D25DB" w:rsidP="00DF712B">
      <w:pPr>
        <w:spacing w:after="0" w:line="240" w:lineRule="auto"/>
        <w:rPr>
          <w:rFonts w:ascii="Times New Roman" w:eastAsia="Times New Roman" w:hAnsi="Times New Roman" w:cs="Times New Roman"/>
          <w:color w:val="0000FF"/>
          <w:sz w:val="24"/>
          <w:szCs w:val="24"/>
          <w:u w:val="single"/>
        </w:rPr>
      </w:pPr>
      <w:r w:rsidRPr="00DF712B">
        <w:rPr>
          <w:rFonts w:ascii="Times New Roman" w:eastAsia="Times New Roman" w:hAnsi="Times New Roman" w:cs="Times New Roman"/>
          <w:sz w:val="24"/>
          <w:szCs w:val="24"/>
        </w:rPr>
        <w:fldChar w:fldCharType="begin"/>
      </w:r>
      <w:r w:rsidR="00DF712B" w:rsidRPr="00DF712B">
        <w:rPr>
          <w:rFonts w:ascii="Times New Roman" w:eastAsia="Times New Roman" w:hAnsi="Times New Roman" w:cs="Times New Roman"/>
          <w:sz w:val="24"/>
          <w:szCs w:val="24"/>
        </w:rPr>
        <w:instrText xml:space="preserve"> HYPERLINK "https://vk.com/share.php?url=https://www.desteptarea.ro/vasile-botomei-achitat-definitiv-pentru-fals-declaratii/" \o "VK" </w:instrText>
      </w:r>
      <w:r w:rsidRPr="00DF712B">
        <w:rPr>
          <w:rFonts w:ascii="Times New Roman" w:eastAsia="Times New Roman" w:hAnsi="Times New Roman" w:cs="Times New Roman"/>
          <w:sz w:val="24"/>
          <w:szCs w:val="24"/>
        </w:rPr>
        <w:fldChar w:fldCharType="separate"/>
      </w:r>
    </w:p>
    <w:p w:rsidR="00DF712B" w:rsidRPr="00DF712B" w:rsidRDefault="003D25DB" w:rsidP="00DF712B">
      <w:pPr>
        <w:spacing w:after="0" w:line="240" w:lineRule="auto"/>
        <w:rPr>
          <w:rFonts w:ascii="Times New Roman" w:eastAsia="Times New Roman" w:hAnsi="Times New Roman" w:cs="Times New Roman"/>
          <w:sz w:val="24"/>
          <w:szCs w:val="24"/>
        </w:rPr>
      </w:pPr>
      <w:r w:rsidRPr="00DF712B">
        <w:rPr>
          <w:rFonts w:ascii="Times New Roman" w:eastAsia="Times New Roman" w:hAnsi="Times New Roman" w:cs="Times New Roman"/>
          <w:sz w:val="24"/>
          <w:szCs w:val="24"/>
        </w:rPr>
        <w:fldChar w:fldCharType="end"/>
      </w:r>
    </w:p>
    <w:p w:rsidR="00DF712B" w:rsidRPr="00DF712B" w:rsidRDefault="00DF712B" w:rsidP="00DF71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3607374" cy="2524125"/>
            <wp:effectExtent l="19050" t="0" r="0" b="0"/>
            <wp:docPr id="1" name="Picture 1" descr="https://www.desteptarea.ro/wp-content/uploads/2018/06/botomei-696x487.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desteptarea.ro/wp-content/uploads/2018/06/botomei-696x487.jpg">
                      <a:hlinkClick r:id="rId7"/>
                    </pic:cNvPr>
                    <pic:cNvPicPr>
                      <a:picLocks noChangeAspect="1" noChangeArrowheads="1"/>
                    </pic:cNvPicPr>
                  </pic:nvPicPr>
                  <pic:blipFill>
                    <a:blip r:embed="rId8" cstate="print"/>
                    <a:srcRect/>
                    <a:stretch>
                      <a:fillRect/>
                    </a:stretch>
                  </pic:blipFill>
                  <pic:spPr bwMode="auto">
                    <a:xfrm>
                      <a:off x="0" y="0"/>
                      <a:ext cx="3607374" cy="2524125"/>
                    </a:xfrm>
                    <a:prstGeom prst="rect">
                      <a:avLst/>
                    </a:prstGeom>
                    <a:noFill/>
                    <a:ln w="9525">
                      <a:noFill/>
                      <a:miter lim="800000"/>
                      <a:headEnd/>
                      <a:tailEnd/>
                    </a:ln>
                  </pic:spPr>
                </pic:pic>
              </a:graphicData>
            </a:graphic>
          </wp:inline>
        </w:drawing>
      </w:r>
    </w:p>
    <w:p w:rsidR="00DF712B" w:rsidRPr="00DF712B" w:rsidRDefault="00DF712B" w:rsidP="00DF712B">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Dr.</w:t>
      </w:r>
      <w:r w:rsidRPr="00DF712B">
        <w:rPr>
          <w:rFonts w:ascii="Times New Roman" w:eastAsia="Times New Roman" w:hAnsi="Times New Roman" w:cs="Times New Roman"/>
          <w:sz w:val="28"/>
          <w:szCs w:val="28"/>
        </w:rPr>
        <w:t>Vasile Botomei a fost achitat definitiv în dosarul în care a fost trimis în judecată pentru infracţiunea de fals în declaraţii. Decizia favorab</w:t>
      </w:r>
      <w:r w:rsidR="00131C0C">
        <w:rPr>
          <w:rFonts w:ascii="Times New Roman" w:eastAsia="Times New Roman" w:hAnsi="Times New Roman" w:cs="Times New Roman"/>
          <w:sz w:val="28"/>
          <w:szCs w:val="28"/>
        </w:rPr>
        <w:t xml:space="preserve">ilă vine după ce ca </w:t>
      </w:r>
      <w:r w:rsidRPr="00DF712B">
        <w:rPr>
          <w:rFonts w:ascii="Times New Roman" w:eastAsia="Times New Roman" w:hAnsi="Times New Roman" w:cs="Times New Roman"/>
          <w:sz w:val="28"/>
          <w:szCs w:val="28"/>
        </w:rPr>
        <w:t>„decan</w:t>
      </w:r>
      <w:r w:rsidR="00131C0C">
        <w:rPr>
          <w:rFonts w:ascii="Times New Roman" w:eastAsia="Times New Roman" w:hAnsi="Times New Roman" w:cs="Times New Roman"/>
          <w:sz w:val="28"/>
          <w:szCs w:val="28"/>
        </w:rPr>
        <w:t xml:space="preserve"> </w:t>
      </w:r>
      <w:r w:rsidRPr="00DF712B">
        <w:rPr>
          <w:rFonts w:ascii="Times New Roman" w:eastAsia="Times New Roman" w:hAnsi="Times New Roman" w:cs="Times New Roman"/>
          <w:sz w:val="28"/>
          <w:szCs w:val="28"/>
        </w:rPr>
        <w:t xml:space="preserve">al Baroului Bacău” şi „avocat”, Vasile Botomei, a executat deja o pedeapsă de 2 ani de închisoare, dispusă în decembrie 2014, într-unul din numeroasele dosare în care a fost cercetat, cel de avocatură clandestină. </w:t>
      </w:r>
    </w:p>
    <w:p w:rsidR="00DF712B" w:rsidRPr="00DF712B" w:rsidRDefault="00DF712B" w:rsidP="00DF712B">
      <w:pPr>
        <w:spacing w:before="100" w:beforeAutospacing="1" w:after="100" w:afterAutospacing="1" w:line="240" w:lineRule="auto"/>
        <w:rPr>
          <w:rFonts w:ascii="Times New Roman" w:eastAsia="Times New Roman" w:hAnsi="Times New Roman" w:cs="Times New Roman"/>
          <w:sz w:val="28"/>
          <w:szCs w:val="28"/>
        </w:rPr>
      </w:pPr>
      <w:r w:rsidRPr="00DF712B">
        <w:rPr>
          <w:rFonts w:ascii="Times New Roman" w:eastAsia="Times New Roman" w:hAnsi="Times New Roman" w:cs="Times New Roman"/>
          <w:sz w:val="28"/>
          <w:szCs w:val="28"/>
        </w:rPr>
        <w:t>Anul trecut, Judecătoria Bacău a dispus achitarea lui Vasile Botomei pentru săvârşirea infracţiunii de fals în declaraţii în formă continuată, pe motiv că fapta nu este prevăzută de legea penală. Recent, Curtea de Apel Bacău a respins apelul declarat de Parchetul de pe lângă Judecătoria Bacău împotriva sentinţei primei instanţe. Decizia este definitivă.</w:t>
      </w:r>
      <w:r w:rsidRPr="00DF712B">
        <w:rPr>
          <w:rFonts w:ascii="Times New Roman" w:eastAsia="Times New Roman" w:hAnsi="Times New Roman" w:cs="Times New Roman"/>
          <w:sz w:val="28"/>
          <w:szCs w:val="28"/>
        </w:rPr>
        <w:br/>
        <w:t xml:space="preserve">Potrivit rechizitoriului, în 2012, Botomei ar fi făcut „declaraţii neconforme cu realitatea în cadrul a 3 declaraţii de avere şi a 3 declaraţii de interese, prin inserarea unor aspecte nereale referitoare la profesie şi ocupaţie şi a folosit aceste declaraţii cu ocazia depunerii dosarelor de candidatură la funcţiile de consilier în Consiliul Judeţean, consilier în Consiliul Local al muncipiului Bacău şi primar al municipiului Bacău la alegerile locale din data de 12 iunie 2012”. Mai precis, </w:t>
      </w:r>
      <w:r w:rsidRPr="00DF712B">
        <w:rPr>
          <w:rFonts w:ascii="Times New Roman" w:eastAsia="Times New Roman" w:hAnsi="Times New Roman" w:cs="Times New Roman"/>
          <w:sz w:val="28"/>
          <w:szCs w:val="28"/>
        </w:rPr>
        <w:lastRenderedPageBreak/>
        <w:t>Botomei a înscris în declaraţi</w:t>
      </w:r>
      <w:r w:rsidR="00131C0C">
        <w:rPr>
          <w:rFonts w:ascii="Times New Roman" w:eastAsia="Times New Roman" w:hAnsi="Times New Roman" w:cs="Times New Roman"/>
          <w:sz w:val="28"/>
          <w:szCs w:val="28"/>
        </w:rPr>
        <w:t xml:space="preserve">i calităţile </w:t>
      </w:r>
      <w:r w:rsidRPr="00DF712B">
        <w:rPr>
          <w:rFonts w:ascii="Times New Roman" w:eastAsia="Times New Roman" w:hAnsi="Times New Roman" w:cs="Times New Roman"/>
          <w:sz w:val="28"/>
          <w:szCs w:val="28"/>
        </w:rPr>
        <w:t>de decan al Bar</w:t>
      </w:r>
      <w:r w:rsidR="00131C0C">
        <w:rPr>
          <w:rFonts w:ascii="Times New Roman" w:eastAsia="Times New Roman" w:hAnsi="Times New Roman" w:cs="Times New Roman"/>
          <w:sz w:val="28"/>
          <w:szCs w:val="28"/>
        </w:rPr>
        <w:t>oului Bacău – UNBR şi de avocat, in baza actelor de autorizare autorizate de catre stat.</w:t>
      </w:r>
      <w:r w:rsidRPr="00DF712B">
        <w:rPr>
          <w:rFonts w:ascii="Times New Roman" w:eastAsia="Times New Roman" w:hAnsi="Times New Roman" w:cs="Times New Roman"/>
          <w:sz w:val="28"/>
          <w:szCs w:val="28"/>
        </w:rPr>
        <w:t xml:space="preserve"> </w:t>
      </w:r>
    </w:p>
    <w:p w:rsidR="00DF712B" w:rsidRPr="00DF712B" w:rsidRDefault="00DF712B" w:rsidP="00DF712B">
      <w:pPr>
        <w:spacing w:before="100" w:beforeAutospacing="1" w:after="100" w:afterAutospacing="1" w:line="240" w:lineRule="auto"/>
        <w:rPr>
          <w:rFonts w:ascii="Times New Roman" w:eastAsia="Times New Roman" w:hAnsi="Times New Roman" w:cs="Times New Roman"/>
          <w:sz w:val="28"/>
          <w:szCs w:val="28"/>
        </w:rPr>
      </w:pPr>
      <w:r w:rsidRPr="00DF712B">
        <w:rPr>
          <w:rFonts w:ascii="Times New Roman" w:eastAsia="Times New Roman" w:hAnsi="Times New Roman" w:cs="Times New Roman"/>
          <w:b/>
          <w:bCs/>
          <w:sz w:val="28"/>
          <w:szCs w:val="28"/>
        </w:rPr>
        <w:t>A recunoscut, a negat, iar a recunoscut</w:t>
      </w:r>
    </w:p>
    <w:p w:rsidR="00DF712B" w:rsidRPr="00DF712B" w:rsidRDefault="003D25DB" w:rsidP="00DF712B">
      <w:pPr>
        <w:spacing w:after="0" w:line="240" w:lineRule="auto"/>
        <w:jc w:val="center"/>
        <w:rPr>
          <w:rFonts w:ascii="Times New Roman" w:eastAsia="Times New Roman" w:hAnsi="Times New Roman" w:cs="Times New Roman"/>
          <w:sz w:val="28"/>
          <w:szCs w:val="28"/>
        </w:rPr>
      </w:pPr>
      <w:r w:rsidRPr="003D25DB">
        <w:rPr>
          <w:rFonts w:ascii="Times New Roman" w:eastAsia="Times New Roman" w:hAnsi="Times New Roman" w:cs="Times New Roman"/>
          <w:sz w:val="28"/>
          <w:szCs w:val="28"/>
        </w:rPr>
        <w:pict>
          <v:rect id="_x0000_i1025" style="width:0;height:1.5pt" o:hralign="center" o:hrstd="t" o:hr="t" fillcolor="#a0a0a0" stroked="f"/>
        </w:pict>
      </w:r>
    </w:p>
    <w:p w:rsidR="00DF712B" w:rsidRPr="00DF712B" w:rsidRDefault="003D25DB" w:rsidP="00DF712B">
      <w:pPr>
        <w:spacing w:after="0" w:line="240" w:lineRule="auto"/>
        <w:jc w:val="center"/>
        <w:rPr>
          <w:rFonts w:ascii="Times New Roman" w:eastAsia="Times New Roman" w:hAnsi="Times New Roman" w:cs="Times New Roman"/>
          <w:sz w:val="28"/>
          <w:szCs w:val="28"/>
        </w:rPr>
      </w:pPr>
      <w:r w:rsidRPr="003D25DB">
        <w:rPr>
          <w:rFonts w:ascii="Times New Roman" w:eastAsia="Times New Roman" w:hAnsi="Times New Roman" w:cs="Times New Roman"/>
          <w:sz w:val="28"/>
          <w:szCs w:val="28"/>
        </w:rPr>
        <w:pict>
          <v:rect id="_x0000_i1026" style="width:0;height:1.5pt" o:hralign="center" o:hrstd="t" o:hr="t" fillcolor="#a0a0a0" stroked="f"/>
        </w:pict>
      </w:r>
    </w:p>
    <w:p w:rsidR="00DF712B" w:rsidRPr="00DF712B" w:rsidRDefault="00DF712B" w:rsidP="00DF712B">
      <w:pPr>
        <w:spacing w:before="100" w:beforeAutospacing="1" w:after="100" w:afterAutospacing="1" w:line="240" w:lineRule="auto"/>
        <w:rPr>
          <w:rFonts w:ascii="Times New Roman" w:eastAsia="Times New Roman" w:hAnsi="Times New Roman" w:cs="Times New Roman"/>
          <w:sz w:val="28"/>
          <w:szCs w:val="28"/>
        </w:rPr>
      </w:pPr>
      <w:r w:rsidRPr="00DF712B">
        <w:rPr>
          <w:rFonts w:ascii="Times New Roman" w:eastAsia="Times New Roman" w:hAnsi="Times New Roman" w:cs="Times New Roman"/>
          <w:sz w:val="28"/>
          <w:szCs w:val="28"/>
        </w:rPr>
        <w:t xml:space="preserve">În cursul urmăririi penale, spun procurorii, Botomei a recunoscut faptele, susţinând că declaraţiile date sunt adevărate şi că profesia menţionată a fost obţinută legal. La termenul din instanţă, din mai 2017, după executarea pedepsei şi eliberarea condiţionată, Botomei şi-a schimbat total declaraţia. El a spus atunci că „înscrisurile pe care sunt consemnate declaraţiile presupus a fi false nu sunt scrise de mine. (…) Nu este adevărat că am săvârşit infracţiunea de fals în declaraţii. Sunt scrise de o altă persoană.” Declaraţia continuă cu o nouă contradicţie: </w:t>
      </w:r>
    </w:p>
    <w:p w:rsidR="00DF712B" w:rsidRPr="00DF712B" w:rsidRDefault="00DF712B" w:rsidP="00DF712B">
      <w:pPr>
        <w:spacing w:before="100" w:beforeAutospacing="1" w:after="100" w:afterAutospacing="1" w:line="240" w:lineRule="auto"/>
        <w:rPr>
          <w:rFonts w:ascii="Times New Roman" w:eastAsia="Times New Roman" w:hAnsi="Times New Roman" w:cs="Times New Roman"/>
          <w:sz w:val="28"/>
          <w:szCs w:val="28"/>
        </w:rPr>
      </w:pPr>
      <w:r w:rsidRPr="00DF712B">
        <w:rPr>
          <w:rFonts w:ascii="Times New Roman" w:eastAsia="Times New Roman" w:hAnsi="Times New Roman" w:cs="Times New Roman"/>
          <w:sz w:val="28"/>
          <w:szCs w:val="28"/>
        </w:rPr>
        <w:t xml:space="preserve">„Am avut încredere nemărginită în actele emise de puterea executivă reprezentată prin Ministerul Finanţelor Publice şi ANAF care a atestat denumirea persoanei juridice în care funcţionam denumită Baroul Bacău din cadrul Uniunii Naţionale a Barourilor din România, atestat cu această denumire prin statutul de funcţionare autentificat de notarul public şi recunoscut prin hotărâri judecătoreşti definitive. Am fost de bună credinţă, am crezut în ce am făcut în calitatea de avocat şi membru al UNBR şi al Baroului Bacău în care eram atestat cu documente autentificate de notar.” </w:t>
      </w:r>
    </w:p>
    <w:p w:rsidR="00E429A4" w:rsidRDefault="00E429A4" w:rsidP="00E429A4">
      <w:pPr>
        <w:ind w:firstLine="720"/>
        <w:rPr>
          <w:sz w:val="28"/>
          <w:szCs w:val="28"/>
        </w:rPr>
      </w:pPr>
      <w:r w:rsidRPr="00131C0C">
        <w:rPr>
          <w:b/>
          <w:sz w:val="28"/>
          <w:szCs w:val="28"/>
        </w:rPr>
        <w:t xml:space="preserve">Nota: </w:t>
      </w:r>
      <w:r>
        <w:rPr>
          <w:sz w:val="28"/>
          <w:szCs w:val="28"/>
        </w:rPr>
        <w:t>In urma acestei achitari definitive castigata de dr. Botomei Vasile, se rejudeca dosarele in care a fost judecat si condamnat pentru fapte care nu sunt prevazute de legea penala;</w:t>
      </w:r>
    </w:p>
    <w:p w:rsidR="004A3AB3" w:rsidRDefault="00E429A4" w:rsidP="00E429A4">
      <w:pPr>
        <w:ind w:firstLine="720"/>
        <w:rPr>
          <w:sz w:val="28"/>
          <w:szCs w:val="28"/>
        </w:rPr>
      </w:pPr>
      <w:r>
        <w:rPr>
          <w:sz w:val="28"/>
          <w:szCs w:val="28"/>
        </w:rPr>
        <w:t xml:space="preserve"> In contestatie in anulare intemeiata pe art. 426, lit. i din Codul de procedura penala, </w:t>
      </w:r>
      <w:r w:rsidR="00B20857">
        <w:rPr>
          <w:sz w:val="28"/>
          <w:szCs w:val="28"/>
        </w:rPr>
        <w:t xml:space="preserve">se anuleaza hotararile de condamnare </w:t>
      </w:r>
      <w:r>
        <w:rPr>
          <w:sz w:val="28"/>
          <w:szCs w:val="28"/>
        </w:rPr>
        <w:t>pe motiv ca sunt doua ho</w:t>
      </w:r>
      <w:r w:rsidR="00B20857">
        <w:rPr>
          <w:sz w:val="28"/>
          <w:szCs w:val="28"/>
        </w:rPr>
        <w:t>t</w:t>
      </w:r>
      <w:r>
        <w:rPr>
          <w:sz w:val="28"/>
          <w:szCs w:val="28"/>
        </w:rPr>
        <w:t>ari</w:t>
      </w:r>
      <w:r w:rsidR="00B20857">
        <w:rPr>
          <w:sz w:val="28"/>
          <w:szCs w:val="28"/>
        </w:rPr>
        <w:t>ri</w:t>
      </w:r>
      <w:r>
        <w:rPr>
          <w:sz w:val="28"/>
          <w:szCs w:val="28"/>
        </w:rPr>
        <w:t xml:space="preserve"> definitive</w:t>
      </w:r>
      <w:r w:rsidR="00B20857">
        <w:rPr>
          <w:sz w:val="28"/>
          <w:szCs w:val="28"/>
        </w:rPr>
        <w:t>,</w:t>
      </w:r>
      <w:r>
        <w:rPr>
          <w:sz w:val="28"/>
          <w:szCs w:val="28"/>
        </w:rPr>
        <w:t xml:space="preserve"> contradictorii pentru aceleasi fapte, aceiasi persoana, in aceleasi conditii, </w:t>
      </w:r>
      <w:r w:rsidR="00B20857">
        <w:rPr>
          <w:sz w:val="28"/>
          <w:szCs w:val="28"/>
        </w:rPr>
        <w:t>iar rezultatul este de</w:t>
      </w:r>
      <w:r>
        <w:rPr>
          <w:sz w:val="28"/>
          <w:szCs w:val="28"/>
        </w:rPr>
        <w:t xml:space="preserve"> incetare</w:t>
      </w:r>
      <w:r w:rsidR="00B20857">
        <w:rPr>
          <w:sz w:val="28"/>
          <w:szCs w:val="28"/>
        </w:rPr>
        <w:t xml:space="preserve"> </w:t>
      </w:r>
      <w:r>
        <w:rPr>
          <w:sz w:val="28"/>
          <w:szCs w:val="28"/>
        </w:rPr>
        <w:t>a procesului penal pentru toate faptele pentru care a fost condamnat.</w:t>
      </w:r>
    </w:p>
    <w:p w:rsidR="006E23A1" w:rsidRDefault="00131C0C" w:rsidP="00E429A4">
      <w:pPr>
        <w:ind w:firstLine="720"/>
        <w:rPr>
          <w:sz w:val="28"/>
          <w:szCs w:val="28"/>
        </w:rPr>
      </w:pPr>
      <w:r>
        <w:rPr>
          <w:sz w:val="28"/>
          <w:szCs w:val="28"/>
        </w:rPr>
        <w:t>Dr. Botomei Vasile este autorul cercetarii stiintifice din teza de doctorat: Raspunderea administrativa. Aspecte practico-stiintifice in plan comparat: Republic</w:t>
      </w:r>
      <w:r w:rsidR="006E23A1">
        <w:rPr>
          <w:sz w:val="28"/>
          <w:szCs w:val="28"/>
        </w:rPr>
        <w:t>a</w:t>
      </w:r>
      <w:r>
        <w:rPr>
          <w:sz w:val="28"/>
          <w:szCs w:val="28"/>
        </w:rPr>
        <w:t xml:space="preserve">  Moldova si Romania(UE), a</w:t>
      </w:r>
      <w:r w:rsidR="006E23A1">
        <w:rPr>
          <w:sz w:val="28"/>
          <w:szCs w:val="28"/>
        </w:rPr>
        <w:t>utorizata in</w:t>
      </w:r>
      <w:r>
        <w:rPr>
          <w:sz w:val="28"/>
          <w:szCs w:val="28"/>
        </w:rPr>
        <w:t xml:space="preserve"> Romania</w:t>
      </w:r>
      <w:r w:rsidR="00C438C2">
        <w:rPr>
          <w:sz w:val="28"/>
          <w:szCs w:val="28"/>
        </w:rPr>
        <w:t>, titular al diplomei de</w:t>
      </w:r>
      <w:r>
        <w:rPr>
          <w:sz w:val="28"/>
          <w:szCs w:val="28"/>
        </w:rPr>
        <w:t xml:space="preserve"> doctor in drept</w:t>
      </w:r>
      <w:r w:rsidR="00C438C2">
        <w:rPr>
          <w:sz w:val="28"/>
          <w:szCs w:val="28"/>
        </w:rPr>
        <w:t xml:space="preserve">  nr. 66035/17-04- 2014</w:t>
      </w:r>
      <w:r w:rsidR="006E23A1">
        <w:rPr>
          <w:sz w:val="28"/>
          <w:szCs w:val="28"/>
        </w:rPr>
        <w:t xml:space="preserve"> eliberata de Ministerul Educatiei Nationale </w:t>
      </w:r>
      <w:r w:rsidR="006E23A1">
        <w:rPr>
          <w:sz w:val="28"/>
          <w:szCs w:val="28"/>
        </w:rPr>
        <w:lastRenderedPageBreak/>
        <w:t>si Cercetarii Stiintifice din Romania</w:t>
      </w:r>
      <w:r w:rsidR="00C438C2">
        <w:rPr>
          <w:sz w:val="28"/>
          <w:szCs w:val="28"/>
        </w:rPr>
        <w:t>,</w:t>
      </w:r>
      <w:r w:rsidR="006E23A1">
        <w:rPr>
          <w:sz w:val="28"/>
          <w:szCs w:val="28"/>
        </w:rPr>
        <w:t xml:space="preserve"> este</w:t>
      </w:r>
      <w:r w:rsidR="00C438C2">
        <w:rPr>
          <w:sz w:val="28"/>
          <w:szCs w:val="28"/>
        </w:rPr>
        <w:t xml:space="preserve"> titula</w:t>
      </w:r>
      <w:r w:rsidR="006E23A1">
        <w:rPr>
          <w:sz w:val="28"/>
          <w:szCs w:val="28"/>
        </w:rPr>
        <w:t>r</w:t>
      </w:r>
      <w:r w:rsidR="00C438C2">
        <w:rPr>
          <w:sz w:val="28"/>
          <w:szCs w:val="28"/>
        </w:rPr>
        <w:t xml:space="preserve"> al diplomei de doctor of philosophy </w:t>
      </w:r>
      <w:r>
        <w:rPr>
          <w:sz w:val="28"/>
          <w:szCs w:val="28"/>
        </w:rPr>
        <w:t xml:space="preserve"> </w:t>
      </w:r>
      <w:r w:rsidR="00C438C2">
        <w:rPr>
          <w:sz w:val="28"/>
          <w:szCs w:val="28"/>
        </w:rPr>
        <w:t>seria Dr. nr.1787 din 10 Decembrie 2013 eliberata de Universitatea de  Stat din Moldova, este autorul reinfiintarii Uniunii Avocatilor din Romania, prevazuta sa fie reinfiintata prin art. 14 din Decretul-</w:t>
      </w:r>
      <w:r w:rsidR="006E23A1">
        <w:rPr>
          <w:sz w:val="28"/>
          <w:szCs w:val="28"/>
        </w:rPr>
        <w:t>L</w:t>
      </w:r>
      <w:r w:rsidR="00C438C2">
        <w:rPr>
          <w:sz w:val="28"/>
          <w:szCs w:val="28"/>
        </w:rPr>
        <w:t xml:space="preserve">ege nr.90 din 28-02-1990, si Comunicatul nr. 145 din 28-02-1990, </w:t>
      </w:r>
      <w:r w:rsidR="006E23A1">
        <w:rPr>
          <w:sz w:val="28"/>
          <w:szCs w:val="28"/>
        </w:rPr>
        <w:t xml:space="preserve">dispuse  de </w:t>
      </w:r>
      <w:r w:rsidR="00C438C2">
        <w:rPr>
          <w:sz w:val="28"/>
          <w:szCs w:val="28"/>
        </w:rPr>
        <w:t xml:space="preserve">Consiliul Provizoriu de Uniune Nationala, </w:t>
      </w:r>
      <w:r w:rsidR="006E23A1">
        <w:rPr>
          <w:sz w:val="28"/>
          <w:szCs w:val="28"/>
        </w:rPr>
        <w:t xml:space="preserve">publicate ca acate normative in </w:t>
      </w:r>
      <w:r w:rsidR="00C438C2">
        <w:rPr>
          <w:sz w:val="28"/>
          <w:szCs w:val="28"/>
        </w:rPr>
        <w:t xml:space="preserve"> M.Of.nr.32/28-02-1990</w:t>
      </w:r>
      <w:r w:rsidR="006E23A1">
        <w:rPr>
          <w:sz w:val="28"/>
          <w:szCs w:val="28"/>
        </w:rPr>
        <w:t>;</w:t>
      </w:r>
    </w:p>
    <w:p w:rsidR="00C00014" w:rsidRDefault="006E23A1" w:rsidP="00E429A4">
      <w:pPr>
        <w:ind w:firstLine="720"/>
        <w:rPr>
          <w:sz w:val="28"/>
          <w:szCs w:val="28"/>
        </w:rPr>
      </w:pPr>
      <w:r>
        <w:rPr>
          <w:sz w:val="28"/>
          <w:szCs w:val="28"/>
        </w:rPr>
        <w:t>Dr.Botomei Vasile</w:t>
      </w:r>
      <w:r w:rsidR="00C438C2">
        <w:rPr>
          <w:sz w:val="28"/>
          <w:szCs w:val="28"/>
        </w:rPr>
        <w:t xml:space="preserve"> a descoperit </w:t>
      </w:r>
      <w:r>
        <w:rPr>
          <w:sz w:val="28"/>
          <w:szCs w:val="28"/>
        </w:rPr>
        <w:t xml:space="preserve"> in programul de doctorat </w:t>
      </w:r>
      <w:r w:rsidR="00C438C2">
        <w:rPr>
          <w:sz w:val="28"/>
          <w:szCs w:val="28"/>
        </w:rPr>
        <w:t xml:space="preserve">ca </w:t>
      </w:r>
      <w:r>
        <w:rPr>
          <w:sz w:val="28"/>
          <w:szCs w:val="28"/>
        </w:rPr>
        <w:t xml:space="preserve">avocatura este exercitata fara baza legala in Romaia, incepand cu scoaterea profesiei din subordinea  Ministerului Justitiei dupa Lovitura de Stat din 1989, ca </w:t>
      </w:r>
      <w:r w:rsidR="00C438C2">
        <w:rPr>
          <w:sz w:val="28"/>
          <w:szCs w:val="28"/>
        </w:rPr>
        <w:t xml:space="preserve">n-a mai fost reinfintata </w:t>
      </w:r>
      <w:r w:rsidR="00C00014">
        <w:rPr>
          <w:sz w:val="28"/>
          <w:szCs w:val="28"/>
        </w:rPr>
        <w:t xml:space="preserve">Uniunea Avocatilor din Romania </w:t>
      </w:r>
      <w:r w:rsidR="00C438C2">
        <w:rPr>
          <w:sz w:val="28"/>
          <w:szCs w:val="28"/>
        </w:rPr>
        <w:t>si nici barourile de avocati, dupa scoaterea profesiei de avo</w:t>
      </w:r>
      <w:r w:rsidR="00C00014">
        <w:rPr>
          <w:sz w:val="28"/>
          <w:szCs w:val="28"/>
        </w:rPr>
        <w:t xml:space="preserve">cat din subordinea statului incepand cu </w:t>
      </w:r>
      <w:r w:rsidR="00C438C2">
        <w:rPr>
          <w:sz w:val="28"/>
          <w:szCs w:val="28"/>
        </w:rPr>
        <w:t xml:space="preserve"> 01.03.1990</w:t>
      </w:r>
      <w:r w:rsidR="00C00014">
        <w:rPr>
          <w:sz w:val="28"/>
          <w:szCs w:val="28"/>
        </w:rPr>
        <w:t>;</w:t>
      </w:r>
    </w:p>
    <w:p w:rsidR="00C00014" w:rsidRDefault="00C00014" w:rsidP="00E429A4">
      <w:pPr>
        <w:ind w:firstLine="720"/>
        <w:rPr>
          <w:sz w:val="28"/>
          <w:szCs w:val="28"/>
        </w:rPr>
      </w:pPr>
      <w:r>
        <w:rPr>
          <w:sz w:val="28"/>
          <w:szCs w:val="28"/>
        </w:rPr>
        <w:t>A</w:t>
      </w:r>
      <w:r w:rsidR="00C438C2">
        <w:rPr>
          <w:sz w:val="28"/>
          <w:szCs w:val="28"/>
        </w:rPr>
        <w:t xml:space="preserve"> reusit prin acte constitutive aprobate de autoritatile statului roman sa reinfiinteze </w:t>
      </w:r>
      <w:r>
        <w:rPr>
          <w:sz w:val="28"/>
          <w:szCs w:val="28"/>
        </w:rPr>
        <w:t xml:space="preserve"> Uniunea Avocatilor din Romania care era</w:t>
      </w:r>
      <w:r w:rsidR="006E23A1">
        <w:rPr>
          <w:sz w:val="28"/>
          <w:szCs w:val="28"/>
        </w:rPr>
        <w:t xml:space="preserve"> desfiintat</w:t>
      </w:r>
      <w:r>
        <w:rPr>
          <w:sz w:val="28"/>
          <w:szCs w:val="28"/>
        </w:rPr>
        <w:t>a</w:t>
      </w:r>
      <w:r w:rsidR="006E23A1">
        <w:rPr>
          <w:sz w:val="28"/>
          <w:szCs w:val="28"/>
        </w:rPr>
        <w:t xml:space="preserve"> prin Legea 3/1948</w:t>
      </w:r>
      <w:r>
        <w:rPr>
          <w:sz w:val="28"/>
          <w:szCs w:val="28"/>
        </w:rPr>
        <w:t>, reusind in mod efectiv prin acte legale sa obtina infiintarea Uniunii Nationale a Barourilor din Romania-UNBR, a reinfintat legal prin acte constitutive,  Baroul Bucuresti, in timp ce organizatiile cu aceste denumiri functionau fara acte de autorizare;</w:t>
      </w:r>
    </w:p>
    <w:p w:rsidR="00C00014" w:rsidRDefault="00E2174A" w:rsidP="00E2174A">
      <w:pPr>
        <w:ind w:firstLine="720"/>
        <w:rPr>
          <w:sz w:val="28"/>
          <w:szCs w:val="28"/>
        </w:rPr>
      </w:pPr>
      <w:r>
        <w:rPr>
          <w:sz w:val="28"/>
          <w:szCs w:val="28"/>
        </w:rPr>
        <w:t>R</w:t>
      </w:r>
      <w:r w:rsidR="00C00014">
        <w:rPr>
          <w:sz w:val="28"/>
          <w:szCs w:val="28"/>
        </w:rPr>
        <w:t>ezultatele</w:t>
      </w:r>
      <w:r w:rsidR="006E23A1">
        <w:rPr>
          <w:sz w:val="28"/>
          <w:szCs w:val="28"/>
        </w:rPr>
        <w:t xml:space="preserve"> de cr</w:t>
      </w:r>
      <w:r>
        <w:rPr>
          <w:sz w:val="28"/>
          <w:szCs w:val="28"/>
        </w:rPr>
        <w:t>e</w:t>
      </w:r>
      <w:r w:rsidR="006E23A1">
        <w:rPr>
          <w:sz w:val="28"/>
          <w:szCs w:val="28"/>
        </w:rPr>
        <w:t>atie i</w:t>
      </w:r>
      <w:r w:rsidR="00C00014">
        <w:rPr>
          <w:sz w:val="28"/>
          <w:szCs w:val="28"/>
        </w:rPr>
        <w:t xml:space="preserve">ntelectuala </w:t>
      </w:r>
      <w:r>
        <w:rPr>
          <w:sz w:val="28"/>
          <w:szCs w:val="28"/>
        </w:rPr>
        <w:t xml:space="preserve">sunt publicate in teza de doctorat, preluata </w:t>
      </w:r>
      <w:r w:rsidR="006E23A1">
        <w:rPr>
          <w:sz w:val="28"/>
          <w:szCs w:val="28"/>
        </w:rPr>
        <w:t xml:space="preserve"> </w:t>
      </w:r>
      <w:r w:rsidR="00C00014">
        <w:rPr>
          <w:sz w:val="28"/>
          <w:szCs w:val="28"/>
        </w:rPr>
        <w:t>pe mai multe site</w:t>
      </w:r>
      <w:r>
        <w:rPr>
          <w:sz w:val="28"/>
          <w:szCs w:val="28"/>
        </w:rPr>
        <w:t>-uri ale unor facultati</w:t>
      </w:r>
      <w:r w:rsidR="00C00014">
        <w:rPr>
          <w:sz w:val="28"/>
          <w:szCs w:val="28"/>
        </w:rPr>
        <w:t xml:space="preserve">  prestigioase din Romania,</w:t>
      </w:r>
      <w:r>
        <w:rPr>
          <w:sz w:val="28"/>
          <w:szCs w:val="28"/>
        </w:rPr>
        <w:t xml:space="preserve"> este utilizata in programele de formare profesionala si de pregatire continua din cadrul Institutului National al Magistraturii, este preluata in bibliotecile de documentare ale parcgetelor  si instantelor de toate gradele din Romania,  afisata electronic </w:t>
      </w:r>
      <w:r w:rsidR="00C00014">
        <w:rPr>
          <w:sz w:val="28"/>
          <w:szCs w:val="28"/>
        </w:rPr>
        <w:t>pe site</w:t>
      </w:r>
      <w:r>
        <w:rPr>
          <w:sz w:val="28"/>
          <w:szCs w:val="28"/>
        </w:rPr>
        <w:t>-urile</w:t>
      </w:r>
      <w:r w:rsidR="00C00014">
        <w:rPr>
          <w:sz w:val="28"/>
          <w:szCs w:val="28"/>
        </w:rPr>
        <w:t xml:space="preserve">:  </w:t>
      </w:r>
      <w:hyperlink r:id="rId9" w:history="1">
        <w:r w:rsidR="00C00014" w:rsidRPr="00852827">
          <w:rPr>
            <w:rStyle w:val="Hyperlink"/>
            <w:sz w:val="28"/>
            <w:szCs w:val="28"/>
          </w:rPr>
          <w:t>www.unbrinfo.ro</w:t>
        </w:r>
      </w:hyperlink>
      <w:r w:rsidR="00C00014">
        <w:rPr>
          <w:sz w:val="28"/>
          <w:szCs w:val="28"/>
        </w:rPr>
        <w:t xml:space="preserve">,  </w:t>
      </w:r>
      <w:hyperlink r:id="rId10" w:history="1">
        <w:r w:rsidR="00C00014" w:rsidRPr="00852827">
          <w:rPr>
            <w:rStyle w:val="Hyperlink"/>
            <w:sz w:val="28"/>
            <w:szCs w:val="28"/>
          </w:rPr>
          <w:t>www.Botomeivasile.ro</w:t>
        </w:r>
      </w:hyperlink>
    </w:p>
    <w:p w:rsidR="00C00014" w:rsidRDefault="00C00014" w:rsidP="00E429A4">
      <w:pPr>
        <w:ind w:firstLine="720"/>
        <w:rPr>
          <w:sz w:val="28"/>
          <w:szCs w:val="28"/>
        </w:rPr>
      </w:pPr>
      <w:r>
        <w:rPr>
          <w:sz w:val="28"/>
          <w:szCs w:val="28"/>
        </w:rPr>
        <w:t xml:space="preserve"> Pe de-o parte </w:t>
      </w:r>
      <w:r w:rsidR="006E23A1">
        <w:rPr>
          <w:sz w:val="28"/>
          <w:szCs w:val="28"/>
        </w:rPr>
        <w:t xml:space="preserve">s-a remarcat </w:t>
      </w:r>
      <w:r>
        <w:rPr>
          <w:sz w:val="28"/>
          <w:szCs w:val="28"/>
        </w:rPr>
        <w:t xml:space="preserve"> din punct de vedere stiintific prin rezultatele din</w:t>
      </w:r>
      <w:r w:rsidR="006E23A1">
        <w:rPr>
          <w:sz w:val="28"/>
          <w:szCs w:val="28"/>
        </w:rPr>
        <w:t xml:space="preserve"> teza  de doctorat</w:t>
      </w:r>
      <w:r>
        <w:rPr>
          <w:sz w:val="28"/>
          <w:szCs w:val="28"/>
        </w:rPr>
        <w:t xml:space="preserve">, dar </w:t>
      </w:r>
      <w:r w:rsidR="006E23A1">
        <w:rPr>
          <w:sz w:val="28"/>
          <w:szCs w:val="28"/>
        </w:rPr>
        <w:t xml:space="preserve"> a  intrat in conflict cu sistemul avocatial din Romania.</w:t>
      </w:r>
    </w:p>
    <w:p w:rsidR="00131C0C" w:rsidRDefault="006E23A1" w:rsidP="00E429A4">
      <w:pPr>
        <w:ind w:firstLine="720"/>
        <w:rPr>
          <w:sz w:val="28"/>
          <w:szCs w:val="28"/>
        </w:rPr>
      </w:pPr>
      <w:r>
        <w:rPr>
          <w:sz w:val="28"/>
          <w:szCs w:val="28"/>
        </w:rPr>
        <w:t xml:space="preserve"> Din acest motiv, fara drept, a fost condamnat cu inchisoare de mai multe ori pentru aceleasi acuzatii care nu erau fapte penale.</w:t>
      </w:r>
      <w:r w:rsidR="00C438C2">
        <w:rPr>
          <w:sz w:val="28"/>
          <w:szCs w:val="28"/>
        </w:rPr>
        <w:t xml:space="preserve"> </w:t>
      </w:r>
      <w:r w:rsidR="00131C0C">
        <w:rPr>
          <w:sz w:val="28"/>
          <w:szCs w:val="28"/>
        </w:rPr>
        <w:t xml:space="preserve"> </w:t>
      </w:r>
    </w:p>
    <w:p w:rsidR="00B20857" w:rsidRDefault="00B20857" w:rsidP="00E429A4">
      <w:pPr>
        <w:ind w:firstLine="720"/>
        <w:rPr>
          <w:sz w:val="28"/>
          <w:szCs w:val="28"/>
        </w:rPr>
      </w:pPr>
      <w:r>
        <w:rPr>
          <w:sz w:val="28"/>
          <w:szCs w:val="28"/>
        </w:rPr>
        <w:t>Ramane de vazut valoarea  despagubirilor materiale si despagubirilor morale care se vor achita.</w:t>
      </w:r>
    </w:p>
    <w:p w:rsidR="00B20857" w:rsidRPr="00DF712B" w:rsidRDefault="00B20857" w:rsidP="00E429A4">
      <w:pPr>
        <w:ind w:firstLine="720"/>
        <w:rPr>
          <w:sz w:val="28"/>
          <w:szCs w:val="28"/>
        </w:rPr>
      </w:pPr>
    </w:p>
    <w:sectPr w:rsidR="00B20857" w:rsidRPr="00DF712B" w:rsidSect="004A3AB3">
      <w:footerReference w:type="default" r:id="rId11"/>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38D8" w:rsidRDefault="00F638D8" w:rsidP="00DF712B">
      <w:pPr>
        <w:spacing w:after="0" w:line="240" w:lineRule="auto"/>
      </w:pPr>
      <w:r>
        <w:separator/>
      </w:r>
    </w:p>
  </w:endnote>
  <w:endnote w:type="continuationSeparator" w:id="0">
    <w:p w:rsidR="00F638D8" w:rsidRDefault="00F638D8" w:rsidP="00DF71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5440393"/>
      <w:docPartObj>
        <w:docPartGallery w:val="Page Numbers (Bottom of Page)"/>
        <w:docPartUnique/>
      </w:docPartObj>
    </w:sdtPr>
    <w:sdtContent>
      <w:p w:rsidR="006E23A1" w:rsidRDefault="003D25DB">
        <w:pPr>
          <w:pStyle w:val="Footer"/>
          <w:jc w:val="center"/>
        </w:pPr>
        <w:fldSimple w:instr=" PAGE   \* MERGEFORMAT ">
          <w:r w:rsidR="00E2174A">
            <w:rPr>
              <w:noProof/>
            </w:rPr>
            <w:t>1</w:t>
          </w:r>
        </w:fldSimple>
      </w:p>
    </w:sdtContent>
  </w:sdt>
  <w:p w:rsidR="006E23A1" w:rsidRDefault="006E23A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38D8" w:rsidRDefault="00F638D8" w:rsidP="00DF712B">
      <w:pPr>
        <w:spacing w:after="0" w:line="240" w:lineRule="auto"/>
      </w:pPr>
      <w:r>
        <w:separator/>
      </w:r>
    </w:p>
  </w:footnote>
  <w:footnote w:type="continuationSeparator" w:id="0">
    <w:p w:rsidR="00F638D8" w:rsidRDefault="00F638D8" w:rsidP="00DF712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DF712B"/>
    <w:rsid w:val="000E69DA"/>
    <w:rsid w:val="00131C0C"/>
    <w:rsid w:val="003D25DB"/>
    <w:rsid w:val="004A3AB3"/>
    <w:rsid w:val="006E23A1"/>
    <w:rsid w:val="00A252B7"/>
    <w:rsid w:val="00B20857"/>
    <w:rsid w:val="00C00014"/>
    <w:rsid w:val="00C438C2"/>
    <w:rsid w:val="00DF712B"/>
    <w:rsid w:val="00E2174A"/>
    <w:rsid w:val="00E429A4"/>
    <w:rsid w:val="00F31F80"/>
    <w:rsid w:val="00F638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AB3"/>
  </w:style>
  <w:style w:type="paragraph" w:styleId="Heading1">
    <w:name w:val="heading 1"/>
    <w:basedOn w:val="Normal"/>
    <w:link w:val="Heading1Char"/>
    <w:uiPriority w:val="9"/>
    <w:qFormat/>
    <w:rsid w:val="00DF71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12B"/>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F712B"/>
    <w:rPr>
      <w:color w:val="0000FF"/>
      <w:u w:val="single"/>
    </w:rPr>
  </w:style>
  <w:style w:type="paragraph" w:styleId="NormalWeb">
    <w:name w:val="Normal (Web)"/>
    <w:basedOn w:val="Normal"/>
    <w:uiPriority w:val="99"/>
    <w:semiHidden/>
    <w:unhideWhenUsed/>
    <w:rsid w:val="00DF71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F712B"/>
    <w:rPr>
      <w:b/>
      <w:bCs/>
    </w:rPr>
  </w:style>
  <w:style w:type="paragraph" w:styleId="BalloonText">
    <w:name w:val="Balloon Text"/>
    <w:basedOn w:val="Normal"/>
    <w:link w:val="BalloonTextChar"/>
    <w:uiPriority w:val="99"/>
    <w:semiHidden/>
    <w:unhideWhenUsed/>
    <w:rsid w:val="00DF71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712B"/>
    <w:rPr>
      <w:rFonts w:ascii="Tahoma" w:hAnsi="Tahoma" w:cs="Tahoma"/>
      <w:sz w:val="16"/>
      <w:szCs w:val="16"/>
    </w:rPr>
  </w:style>
  <w:style w:type="paragraph" w:styleId="Header">
    <w:name w:val="header"/>
    <w:basedOn w:val="Normal"/>
    <w:link w:val="HeaderChar"/>
    <w:uiPriority w:val="99"/>
    <w:semiHidden/>
    <w:unhideWhenUsed/>
    <w:rsid w:val="00DF712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F712B"/>
  </w:style>
  <w:style w:type="paragraph" w:styleId="Footer">
    <w:name w:val="footer"/>
    <w:basedOn w:val="Normal"/>
    <w:link w:val="FooterChar"/>
    <w:uiPriority w:val="99"/>
    <w:unhideWhenUsed/>
    <w:rsid w:val="00DF7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12B"/>
  </w:style>
</w:styles>
</file>

<file path=word/webSettings.xml><?xml version="1.0" encoding="utf-8"?>
<w:webSettings xmlns:r="http://schemas.openxmlformats.org/officeDocument/2006/relationships" xmlns:w="http://schemas.openxmlformats.org/wordprocessingml/2006/main">
  <w:divs>
    <w:div w:id="447237434">
      <w:bodyDiv w:val="1"/>
      <w:marLeft w:val="0"/>
      <w:marRight w:val="0"/>
      <w:marTop w:val="0"/>
      <w:marBottom w:val="0"/>
      <w:divBdr>
        <w:top w:val="none" w:sz="0" w:space="0" w:color="auto"/>
        <w:left w:val="none" w:sz="0" w:space="0" w:color="auto"/>
        <w:bottom w:val="none" w:sz="0" w:space="0" w:color="auto"/>
        <w:right w:val="none" w:sz="0" w:space="0" w:color="auto"/>
      </w:divBdr>
      <w:divsChild>
        <w:div w:id="907836329">
          <w:marLeft w:val="0"/>
          <w:marRight w:val="0"/>
          <w:marTop w:val="0"/>
          <w:marBottom w:val="0"/>
          <w:divBdr>
            <w:top w:val="none" w:sz="0" w:space="0" w:color="auto"/>
            <w:left w:val="none" w:sz="0" w:space="0" w:color="auto"/>
            <w:bottom w:val="none" w:sz="0" w:space="0" w:color="auto"/>
            <w:right w:val="none" w:sz="0" w:space="0" w:color="auto"/>
          </w:divBdr>
          <w:divsChild>
            <w:div w:id="221449151">
              <w:marLeft w:val="0"/>
              <w:marRight w:val="0"/>
              <w:marTop w:val="0"/>
              <w:marBottom w:val="0"/>
              <w:divBdr>
                <w:top w:val="none" w:sz="0" w:space="0" w:color="auto"/>
                <w:left w:val="none" w:sz="0" w:space="0" w:color="auto"/>
                <w:bottom w:val="none" w:sz="0" w:space="0" w:color="auto"/>
                <w:right w:val="none" w:sz="0" w:space="0" w:color="auto"/>
              </w:divBdr>
            </w:div>
          </w:divsChild>
        </w:div>
        <w:div w:id="191772689">
          <w:marLeft w:val="0"/>
          <w:marRight w:val="0"/>
          <w:marTop w:val="0"/>
          <w:marBottom w:val="0"/>
          <w:divBdr>
            <w:top w:val="none" w:sz="0" w:space="0" w:color="auto"/>
            <w:left w:val="none" w:sz="0" w:space="0" w:color="auto"/>
            <w:bottom w:val="none" w:sz="0" w:space="0" w:color="auto"/>
            <w:right w:val="none" w:sz="0" w:space="0" w:color="auto"/>
          </w:divBdr>
          <w:divsChild>
            <w:div w:id="919604162">
              <w:marLeft w:val="0"/>
              <w:marRight w:val="0"/>
              <w:marTop w:val="0"/>
              <w:marBottom w:val="0"/>
              <w:divBdr>
                <w:top w:val="none" w:sz="0" w:space="0" w:color="auto"/>
                <w:left w:val="none" w:sz="0" w:space="0" w:color="auto"/>
                <w:bottom w:val="none" w:sz="0" w:space="0" w:color="auto"/>
                <w:right w:val="none" w:sz="0" w:space="0" w:color="auto"/>
              </w:divBdr>
              <w:divsChild>
                <w:div w:id="66464128">
                  <w:marLeft w:val="0"/>
                  <w:marRight w:val="0"/>
                  <w:marTop w:val="0"/>
                  <w:marBottom w:val="0"/>
                  <w:divBdr>
                    <w:top w:val="none" w:sz="0" w:space="0" w:color="auto"/>
                    <w:left w:val="none" w:sz="0" w:space="0" w:color="auto"/>
                    <w:bottom w:val="none" w:sz="0" w:space="0" w:color="auto"/>
                    <w:right w:val="none" w:sz="0" w:space="0" w:color="auto"/>
                  </w:divBdr>
                  <w:divsChild>
                    <w:div w:id="1133326159">
                      <w:marLeft w:val="0"/>
                      <w:marRight w:val="0"/>
                      <w:marTop w:val="0"/>
                      <w:marBottom w:val="0"/>
                      <w:divBdr>
                        <w:top w:val="none" w:sz="0" w:space="0" w:color="auto"/>
                        <w:left w:val="none" w:sz="0" w:space="0" w:color="auto"/>
                        <w:bottom w:val="none" w:sz="0" w:space="0" w:color="auto"/>
                        <w:right w:val="none" w:sz="0" w:space="0" w:color="auto"/>
                      </w:divBdr>
                      <w:divsChild>
                        <w:div w:id="1849252967">
                          <w:marLeft w:val="0"/>
                          <w:marRight w:val="0"/>
                          <w:marTop w:val="0"/>
                          <w:marBottom w:val="0"/>
                          <w:divBdr>
                            <w:top w:val="none" w:sz="0" w:space="0" w:color="auto"/>
                            <w:left w:val="none" w:sz="0" w:space="0" w:color="auto"/>
                            <w:bottom w:val="none" w:sz="0" w:space="0" w:color="auto"/>
                            <w:right w:val="none" w:sz="0" w:space="0" w:color="auto"/>
                          </w:divBdr>
                          <w:divsChild>
                            <w:div w:id="96753346">
                              <w:marLeft w:val="0"/>
                              <w:marRight w:val="0"/>
                              <w:marTop w:val="0"/>
                              <w:marBottom w:val="0"/>
                              <w:divBdr>
                                <w:top w:val="none" w:sz="0" w:space="0" w:color="auto"/>
                                <w:left w:val="none" w:sz="0" w:space="0" w:color="auto"/>
                                <w:bottom w:val="none" w:sz="0" w:space="0" w:color="auto"/>
                                <w:right w:val="none" w:sz="0" w:space="0" w:color="auto"/>
                              </w:divBdr>
                              <w:divsChild>
                                <w:div w:id="92596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855640">
                          <w:marLeft w:val="0"/>
                          <w:marRight w:val="0"/>
                          <w:marTop w:val="0"/>
                          <w:marBottom w:val="0"/>
                          <w:divBdr>
                            <w:top w:val="none" w:sz="0" w:space="0" w:color="auto"/>
                            <w:left w:val="none" w:sz="0" w:space="0" w:color="auto"/>
                            <w:bottom w:val="none" w:sz="0" w:space="0" w:color="auto"/>
                            <w:right w:val="none" w:sz="0" w:space="0" w:color="auto"/>
                          </w:divBdr>
                          <w:divsChild>
                            <w:div w:id="25363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57197">
              <w:marLeft w:val="0"/>
              <w:marRight w:val="0"/>
              <w:marTop w:val="0"/>
              <w:marBottom w:val="0"/>
              <w:divBdr>
                <w:top w:val="none" w:sz="0" w:space="0" w:color="auto"/>
                <w:left w:val="none" w:sz="0" w:space="0" w:color="auto"/>
                <w:bottom w:val="none" w:sz="0" w:space="0" w:color="auto"/>
                <w:right w:val="none" w:sz="0" w:space="0" w:color="auto"/>
              </w:divBdr>
              <w:divsChild>
                <w:div w:id="888418731">
                  <w:marLeft w:val="0"/>
                  <w:marRight w:val="0"/>
                  <w:marTop w:val="0"/>
                  <w:marBottom w:val="0"/>
                  <w:divBdr>
                    <w:top w:val="none" w:sz="0" w:space="0" w:color="auto"/>
                    <w:left w:val="none" w:sz="0" w:space="0" w:color="auto"/>
                    <w:bottom w:val="none" w:sz="0" w:space="0" w:color="auto"/>
                    <w:right w:val="none" w:sz="0" w:space="0" w:color="auto"/>
                  </w:divBdr>
                  <w:divsChild>
                    <w:div w:id="1164122652">
                      <w:marLeft w:val="0"/>
                      <w:marRight w:val="0"/>
                      <w:marTop w:val="0"/>
                      <w:marBottom w:val="0"/>
                      <w:divBdr>
                        <w:top w:val="none" w:sz="0" w:space="0" w:color="auto"/>
                        <w:left w:val="none" w:sz="0" w:space="0" w:color="auto"/>
                        <w:bottom w:val="none" w:sz="0" w:space="0" w:color="auto"/>
                        <w:right w:val="none" w:sz="0" w:space="0" w:color="auto"/>
                      </w:divBdr>
                      <w:divsChild>
                        <w:div w:id="1023241996">
                          <w:marLeft w:val="0"/>
                          <w:marRight w:val="0"/>
                          <w:marTop w:val="0"/>
                          <w:marBottom w:val="0"/>
                          <w:divBdr>
                            <w:top w:val="none" w:sz="0" w:space="0" w:color="auto"/>
                            <w:left w:val="none" w:sz="0" w:space="0" w:color="auto"/>
                            <w:bottom w:val="none" w:sz="0" w:space="0" w:color="auto"/>
                            <w:right w:val="none" w:sz="0" w:space="0" w:color="auto"/>
                          </w:divBdr>
                          <w:divsChild>
                            <w:div w:id="1611618532">
                              <w:marLeft w:val="0"/>
                              <w:marRight w:val="0"/>
                              <w:marTop w:val="0"/>
                              <w:marBottom w:val="0"/>
                              <w:divBdr>
                                <w:top w:val="none" w:sz="0" w:space="0" w:color="auto"/>
                                <w:left w:val="none" w:sz="0" w:space="0" w:color="auto"/>
                                <w:bottom w:val="none" w:sz="0" w:space="0" w:color="auto"/>
                                <w:right w:val="none" w:sz="0" w:space="0" w:color="auto"/>
                              </w:divBdr>
                              <w:divsChild>
                                <w:div w:id="1865821316">
                                  <w:marLeft w:val="0"/>
                                  <w:marRight w:val="0"/>
                                  <w:marTop w:val="0"/>
                                  <w:marBottom w:val="0"/>
                                  <w:divBdr>
                                    <w:top w:val="none" w:sz="0" w:space="0" w:color="auto"/>
                                    <w:left w:val="none" w:sz="0" w:space="0" w:color="auto"/>
                                    <w:bottom w:val="none" w:sz="0" w:space="0" w:color="auto"/>
                                    <w:right w:val="none" w:sz="0" w:space="0" w:color="auto"/>
                                  </w:divBdr>
                                  <w:divsChild>
                                    <w:div w:id="554390303">
                                      <w:marLeft w:val="0"/>
                                      <w:marRight w:val="0"/>
                                      <w:marTop w:val="0"/>
                                      <w:marBottom w:val="0"/>
                                      <w:divBdr>
                                        <w:top w:val="none" w:sz="0" w:space="0" w:color="auto"/>
                                        <w:left w:val="none" w:sz="0" w:space="0" w:color="auto"/>
                                        <w:bottom w:val="none" w:sz="0" w:space="0" w:color="auto"/>
                                        <w:right w:val="none" w:sz="0" w:space="0" w:color="auto"/>
                                      </w:divBdr>
                                      <w:divsChild>
                                        <w:div w:id="26222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5341946">
          <w:marLeft w:val="0"/>
          <w:marRight w:val="0"/>
          <w:marTop w:val="0"/>
          <w:marBottom w:val="0"/>
          <w:divBdr>
            <w:top w:val="none" w:sz="0" w:space="0" w:color="auto"/>
            <w:left w:val="none" w:sz="0" w:space="0" w:color="auto"/>
            <w:bottom w:val="none" w:sz="0" w:space="0" w:color="auto"/>
            <w:right w:val="none" w:sz="0" w:space="0" w:color="auto"/>
          </w:divBdr>
          <w:divsChild>
            <w:div w:id="2107458310">
              <w:marLeft w:val="0"/>
              <w:marRight w:val="0"/>
              <w:marTop w:val="0"/>
              <w:marBottom w:val="0"/>
              <w:divBdr>
                <w:top w:val="none" w:sz="0" w:space="0" w:color="auto"/>
                <w:left w:val="none" w:sz="0" w:space="0" w:color="auto"/>
                <w:bottom w:val="none" w:sz="0" w:space="0" w:color="auto"/>
                <w:right w:val="none" w:sz="0" w:space="0" w:color="auto"/>
              </w:divBdr>
            </w:div>
          </w:divsChild>
        </w:div>
        <w:div w:id="430321995">
          <w:marLeft w:val="0"/>
          <w:marRight w:val="0"/>
          <w:marTop w:val="0"/>
          <w:marBottom w:val="0"/>
          <w:divBdr>
            <w:top w:val="none" w:sz="0" w:space="0" w:color="auto"/>
            <w:left w:val="none" w:sz="0" w:space="0" w:color="auto"/>
            <w:bottom w:val="none" w:sz="0" w:space="0" w:color="auto"/>
            <w:right w:val="none" w:sz="0" w:space="0" w:color="auto"/>
          </w:divBdr>
          <w:divsChild>
            <w:div w:id="1429232921">
              <w:marLeft w:val="0"/>
              <w:marRight w:val="0"/>
              <w:marTop w:val="0"/>
              <w:marBottom w:val="0"/>
              <w:divBdr>
                <w:top w:val="none" w:sz="0" w:space="0" w:color="auto"/>
                <w:left w:val="none" w:sz="0" w:space="0" w:color="auto"/>
                <w:bottom w:val="none" w:sz="0" w:space="0" w:color="auto"/>
                <w:right w:val="none" w:sz="0" w:space="0" w:color="auto"/>
              </w:divBdr>
              <w:divsChild>
                <w:div w:id="115106828">
                  <w:marLeft w:val="0"/>
                  <w:marRight w:val="0"/>
                  <w:marTop w:val="0"/>
                  <w:marBottom w:val="0"/>
                  <w:divBdr>
                    <w:top w:val="none" w:sz="0" w:space="0" w:color="auto"/>
                    <w:left w:val="none" w:sz="0" w:space="0" w:color="auto"/>
                    <w:bottom w:val="none" w:sz="0" w:space="0" w:color="auto"/>
                    <w:right w:val="none" w:sz="0" w:space="0" w:color="auto"/>
                  </w:divBdr>
                  <w:divsChild>
                    <w:div w:id="20579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desteptarea.ro/wp-content/uploads/2018/06/botomei.jp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steptarea.ro/author/catalinachifu/"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www.Botomeivasile.ro" TargetMode="External"/><Relationship Id="rId4" Type="http://schemas.openxmlformats.org/officeDocument/2006/relationships/footnotes" Target="footnotes.xml"/><Relationship Id="rId9" Type="http://schemas.openxmlformats.org/officeDocument/2006/relationships/hyperlink" Target="http://www.unbrinfo.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889</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2026-04-04T11:05:00Z</dcterms:created>
  <dcterms:modified xsi:type="dcterms:W3CDTF">2026-04-04T12:05:00Z</dcterms:modified>
</cp:coreProperties>
</file>